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0" w:type="dxa"/>
        <w:jc w:val="center"/>
        <w:tblCellMar>
          <w:left w:w="0" w:type="dxa"/>
          <w:right w:w="0" w:type="dxa"/>
        </w:tblCellMar>
        <w:tblLook w:val="04A0"/>
      </w:tblPr>
      <w:tblGrid>
        <w:gridCol w:w="8250"/>
      </w:tblGrid>
      <w:tr w:rsidR="00E45CD3" w:rsidTr="00E45CD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250"/>
            </w:tblGrid>
            <w:tr w:rsidR="00E45CD3"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50"/>
                  </w:tblGrid>
                  <w:tr w:rsidR="00E45CD3">
                    <w:tc>
                      <w:tcPr>
                        <w:tcW w:w="5000" w:type="pct"/>
                        <w:tcMar>
                          <w:top w:w="75" w:type="dxa"/>
                          <w:left w:w="600" w:type="dxa"/>
                          <w:bottom w:w="75" w:type="dxa"/>
                          <w:right w:w="600" w:type="dxa"/>
                        </w:tcMar>
                      </w:tcPr>
                      <w:p w:rsidR="00E45CD3" w:rsidRDefault="00E45CD3">
                        <w:pPr>
                          <w:spacing w:line="288" w:lineRule="atLeast"/>
                          <w:jc w:val="center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Fonts w:ascii="Verdana" w:hAnsi="Verdana"/>
                            <w:color w:val="222222"/>
                          </w:rPr>
                          <w:t>Уважаемые предприниматели</w:t>
                        </w:r>
                        <w:r w:rsidR="006618EB">
                          <w:rPr>
                            <w:rFonts w:ascii="Verdana" w:hAnsi="Verdana"/>
                            <w:color w:val="222222"/>
                          </w:rPr>
                          <w:t>!</w:t>
                        </w:r>
                        <w:r w:rsidR="006618EB">
                          <w:rPr>
                            <w:rFonts w:ascii="Verdana" w:hAnsi="Verdana"/>
                            <w:color w:val="222222"/>
                          </w:rPr>
                          <w:br/>
                          <w:t>Предлагаем Вам посетить наши м</w:t>
                        </w:r>
                        <w:r>
                          <w:rPr>
                            <w:rFonts w:ascii="Verdana" w:hAnsi="Verdana"/>
                            <w:color w:val="222222"/>
                          </w:rPr>
                          <w:t>ероприятия.</w:t>
                        </w:r>
                      </w:p>
                      <w:p w:rsidR="00E45CD3" w:rsidRDefault="00E45CD3">
                        <w:pPr>
                          <w:spacing w:after="240"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>22 июня 10:00-15:00</w:t>
                        </w: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 xml:space="preserve">Г. Владивосток, ул. </w:t>
                        </w:r>
                        <w:proofErr w:type="gramStart"/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>Тигровая</w:t>
                        </w:r>
                        <w:proofErr w:type="gramEnd"/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 xml:space="preserve">,30, </w:t>
                        </w:r>
                        <w:proofErr w:type="spellStart"/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>Коворкинг</w:t>
                        </w:r>
                        <w:proofErr w:type="spellEnd"/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 xml:space="preserve"> «Дом», 11 этаж, зал В</w:t>
                        </w: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>Мастер-класс "</w:t>
                        </w:r>
                        <w:proofErr w:type="spellStart"/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>Краудфандинг</w:t>
                        </w:r>
                        <w:proofErr w:type="spellEnd"/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 xml:space="preserve"> - эффективный инструмент финансирования и продвижения социальных проектов"</w:t>
                        </w: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>Спикер:</w:t>
                        </w:r>
                        <w:r>
                          <w:rPr>
                            <w:rFonts w:ascii="Verdana" w:hAnsi="Verdana"/>
                            <w:color w:val="222222"/>
                          </w:rPr>
                          <w:t xml:space="preserve"> Егор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222222"/>
                          </w:rPr>
                          <w:t>Ельчин</w:t>
                        </w:r>
                        <w:proofErr w:type="spellEnd"/>
                        <w:r>
                          <w:rPr>
                            <w:rFonts w:ascii="Verdana" w:hAnsi="Verdana"/>
                            <w:color w:val="222222"/>
                          </w:rPr>
                          <w:t xml:space="preserve"> г. Уфа - куратор "Школы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222222"/>
                          </w:rPr>
                          <w:t>краудфандинга</w:t>
                        </w:r>
                        <w:proofErr w:type="spellEnd"/>
                        <w:r>
                          <w:rPr>
                            <w:rFonts w:ascii="Verdana" w:hAnsi="Verdana"/>
                            <w:color w:val="222222"/>
                          </w:rPr>
                          <w:t xml:space="preserve">"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222222"/>
                          </w:rPr>
                          <w:t>Planeta.ru</w:t>
                        </w:r>
                        <w:proofErr w:type="spellEnd"/>
                        <w:r>
                          <w:rPr>
                            <w:rFonts w:ascii="Verdana" w:hAnsi="Verdana"/>
                            <w:color w:val="222222"/>
                          </w:rPr>
                          <w:t xml:space="preserve">. Пионер российского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222222"/>
                          </w:rPr>
                          <w:t>краудфандинга</w:t>
                        </w:r>
                        <w:proofErr w:type="spellEnd"/>
                        <w:r>
                          <w:rPr>
                            <w:rFonts w:ascii="Verdana" w:hAnsi="Verdana"/>
                            <w:color w:val="222222"/>
                          </w:rPr>
                          <w:t>. в компании с 2012 года.</w:t>
                        </w: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>Тезисы:</w:t>
                        </w: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Fonts w:ascii="Verdana" w:hAnsi="Verdana"/>
                            <w:color w:val="222222"/>
                          </w:rPr>
                          <w:t xml:space="preserve">- что такое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222222"/>
                          </w:rPr>
                          <w:t>краудфандинг</w:t>
                        </w:r>
                        <w:proofErr w:type="spellEnd"/>
                        <w:r>
                          <w:rPr>
                            <w:rFonts w:ascii="Verdana" w:hAnsi="Verdana"/>
                            <w:color w:val="222222"/>
                          </w:rPr>
                          <w:t>, в чём его особенности и для чего он нужен,</w:t>
                        </w: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Fonts w:ascii="Verdana" w:hAnsi="Verdana"/>
                            <w:color w:val="222222"/>
                          </w:rPr>
                          <w:t xml:space="preserve">- самые распространённые мифы о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222222"/>
                          </w:rPr>
                          <w:t>краудфандинге</w:t>
                        </w:r>
                        <w:proofErr w:type="spellEnd"/>
                        <w:r>
                          <w:rPr>
                            <w:rFonts w:ascii="Verdana" w:hAnsi="Verdana"/>
                            <w:color w:val="222222"/>
                          </w:rPr>
                          <w:t>,</w:t>
                        </w: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Fonts w:ascii="Verdana" w:hAnsi="Verdana"/>
                            <w:color w:val="222222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222222"/>
                          </w:rPr>
                          <w:t>Planeta.ru</w:t>
                        </w:r>
                        <w:proofErr w:type="spellEnd"/>
                        <w:r>
                          <w:rPr>
                            <w:rFonts w:ascii="Verdana" w:hAnsi="Verdana"/>
                            <w:color w:val="222222"/>
                          </w:rPr>
                          <w:t xml:space="preserve"> - </w:t>
                        </w:r>
                        <w:proofErr w:type="gramStart"/>
                        <w:r>
                          <w:rPr>
                            <w:rFonts w:ascii="Verdana" w:hAnsi="Verdana"/>
                            <w:color w:val="222222"/>
                          </w:rPr>
                          <w:t>крупнейшая</w:t>
                        </w:r>
                        <w:proofErr w:type="gramEnd"/>
                        <w:r>
                          <w:rPr>
                            <w:rFonts w:ascii="Verdana" w:hAnsi="Verdana"/>
                            <w:color w:val="222222"/>
                          </w:rPr>
                          <w:t xml:space="preserve"> в России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222222"/>
                          </w:rPr>
                          <w:t>крауд-платформа</w:t>
                        </w:r>
                        <w:proofErr w:type="spellEnd"/>
                        <w:r>
                          <w:rPr>
                            <w:rFonts w:ascii="Verdana" w:hAnsi="Verdana"/>
                            <w:color w:val="222222"/>
                          </w:rPr>
                          <w:t>: особенности и условия сотрудничества,</w:t>
                        </w: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Fonts w:ascii="Verdana" w:hAnsi="Verdana"/>
                            <w:color w:val="222222"/>
                          </w:rPr>
                          <w:t xml:space="preserve">- из чего состоит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222222"/>
                          </w:rPr>
                          <w:t>крауд-кампания</w:t>
                        </w:r>
                        <w:proofErr w:type="spellEnd"/>
                        <w:r>
                          <w:rPr>
                            <w:rFonts w:ascii="Verdana" w:hAnsi="Verdana"/>
                            <w:color w:val="222222"/>
                          </w:rPr>
                          <w:t>,</w:t>
                        </w: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Fonts w:ascii="Verdana" w:hAnsi="Verdana"/>
                            <w:color w:val="222222"/>
                          </w:rPr>
                          <w:t>- для чего снимать видео и о чём в нём рассказывать,</w:t>
                        </w: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Fonts w:ascii="Verdana" w:hAnsi="Verdana"/>
                            <w:color w:val="222222"/>
                          </w:rPr>
                          <w:t>- как подготовить мотивирующее текстовое описание,</w:t>
                        </w: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Fonts w:ascii="Verdana" w:hAnsi="Verdana"/>
                            <w:color w:val="222222"/>
                          </w:rPr>
                          <w:t>- визуальная составляющая проекта,</w:t>
                        </w: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Fonts w:ascii="Verdana" w:hAnsi="Verdana"/>
                            <w:color w:val="222222"/>
                          </w:rPr>
                          <w:t>- просчёт финансовой цели и продолжительности проекта,</w:t>
                        </w: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Fonts w:ascii="Verdana" w:hAnsi="Verdana"/>
                            <w:color w:val="222222"/>
                          </w:rPr>
                          <w:t>- вознаграждения в проекте: типы, способы получения, доставка до спонсоров,</w:t>
                        </w: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Fonts w:ascii="Verdana" w:hAnsi="Verdana"/>
                            <w:color w:val="222222"/>
                          </w:rPr>
                          <w:t xml:space="preserve">- как вовлекать партнёров в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222222"/>
                          </w:rPr>
                          <w:t>краудфандинг</w:t>
                        </w:r>
                        <w:proofErr w:type="spellEnd"/>
                        <w:r>
                          <w:rPr>
                            <w:rFonts w:ascii="Verdana" w:hAnsi="Verdana"/>
                            <w:color w:val="222222"/>
                          </w:rPr>
                          <w:t>,</w:t>
                        </w: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Fonts w:ascii="Verdana" w:hAnsi="Verdana"/>
                            <w:color w:val="222222"/>
                          </w:rPr>
                          <w:t>- основы продвижения проектов,</w:t>
                        </w: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Fonts w:ascii="Verdana" w:hAnsi="Verdana"/>
                            <w:color w:val="222222"/>
                          </w:rPr>
                          <w:t>- примеры успешных проектов с небольшим разбором кейсов,</w:t>
                        </w: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Fonts w:ascii="Verdana" w:hAnsi="Verdana"/>
                            <w:color w:val="222222"/>
                          </w:rPr>
                          <w:lastRenderedPageBreak/>
                          <w:t>- ответы на вопросы.</w:t>
                        </w: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color w:val="222222"/>
                            <w:shd w:val="clear" w:color="auto" w:fill="FFFFFF"/>
                          </w:rPr>
                          <w:t>Для участия необходимо пройти регистрацию по</w:t>
                        </w:r>
                        <w:r>
                          <w:rPr>
                            <w:rFonts w:ascii="Verdana" w:hAnsi="Verdana"/>
                            <w:color w:val="222222"/>
                          </w:rPr>
                          <w:t xml:space="preserve"> </w:t>
                        </w:r>
                        <w:hyperlink r:id="rId5" w:tgtFrame="_blank" w:history="1">
                          <w:r>
                            <w:rPr>
                              <w:rStyle w:val="a5"/>
                              <w:rFonts w:ascii="Verdana" w:hAnsi="Verdana"/>
                              <w:color w:val="333333"/>
                              <w:u w:val="single"/>
                              <w:shd w:val="clear" w:color="auto" w:fill="FFFFFF"/>
                            </w:rPr>
                            <w:t>ссылке</w:t>
                          </w:r>
                        </w:hyperlink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>27 июня 10:00-18:00</w:t>
                        </w: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 xml:space="preserve">г. Владивосток, ул. Тигровая,30, </w:t>
                        </w:r>
                        <w:proofErr w:type="spellStart"/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>Коворкинг</w:t>
                        </w:r>
                        <w:proofErr w:type="spellEnd"/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 xml:space="preserve"> «Дом», 11 этаж, зал</w:t>
                        </w:r>
                        <w:proofErr w:type="gramStart"/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 xml:space="preserve"> В</w:t>
                        </w:r>
                        <w:proofErr w:type="gramEnd"/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>Семинар «Лидерство внешнее и внутреннее – эффективный ресурс руководителя»</w:t>
                        </w: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>Цель:</w:t>
                        </w:r>
                        <w:r>
                          <w:rPr>
                            <w:rFonts w:ascii="Verdana" w:hAnsi="Verdana"/>
                            <w:color w:val="222222"/>
                          </w:rPr>
                          <w:t xml:space="preserve"> Развитие персональной внутренней мотивации к росту и изменению с позиции Лидерства для работы в условиях возрастающих рабочих нагрузок и внешнего давления.</w:t>
                        </w: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>Эффективное Лидерство: внутреннее и внешнее</w:t>
                        </w:r>
                      </w:p>
                      <w:p w:rsidR="00E45CD3" w:rsidRDefault="00E45CD3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Жизненные Роли, эффективность в каждой из ролей</w:t>
                        </w:r>
                      </w:p>
                      <w:p w:rsidR="00E45CD3" w:rsidRDefault="00E45CD3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Тотальная ответственность за СОБЫТИЯ в жизни</w:t>
                        </w:r>
                      </w:p>
                      <w:p w:rsidR="00E45CD3" w:rsidRDefault="00E45CD3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Внутренняя мотивация – Зачем мне это надо?</w:t>
                        </w:r>
                      </w:p>
                      <w:p w:rsidR="00E45CD3" w:rsidRDefault="00E45CD3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Внутреннее и внешнее Лидерство. Позиция Лидера в отношении к проблемам и задачам.</w:t>
                        </w:r>
                      </w:p>
                      <w:p w:rsidR="00E45CD3" w:rsidRDefault="00E45CD3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Личная ответственность за свою жизнь, профессиональный и личный успех</w:t>
                        </w: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>Работа под давлением</w:t>
                        </w:r>
                      </w:p>
                      <w:p w:rsidR="00E45CD3" w:rsidRDefault="00E45CD3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Психологическая устойчивость – развитие и факторы, способствующие ее усилению.</w:t>
                        </w:r>
                      </w:p>
                      <w:p w:rsidR="00E45CD3" w:rsidRDefault="00E45CD3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 xml:space="preserve">Возможности и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Сверхвозможности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: способы, инструменты, качества.</w:t>
                        </w:r>
                      </w:p>
                      <w:p w:rsidR="00E45CD3" w:rsidRDefault="00E45CD3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Максимальная эффективность руководителя - Лидера.</w:t>
                        </w:r>
                      </w:p>
                      <w:p w:rsidR="00E45CD3" w:rsidRDefault="00E45CD3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 xml:space="preserve">Поиск внутренних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мотиваторов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 xml:space="preserve"> и Точек развития.</w:t>
                        </w:r>
                      </w:p>
                      <w:p w:rsidR="00E45CD3" w:rsidRDefault="00E45CD3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 xml:space="preserve">Сопротивление негативному окружению.  </w:t>
                        </w: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lastRenderedPageBreak/>
                          <w:t>«Овечье» состояние ума.</w:t>
                        </w: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>Неэффективные Стратегии, блокирующие развитие</w:t>
                        </w:r>
                      </w:p>
                      <w:p w:rsidR="00E45CD3" w:rsidRDefault="00E45CD3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Сброс персональной ответственности на других (общество, власть, семья, коллеги, внешние обстоятельства).</w:t>
                        </w:r>
                      </w:p>
                      <w:p w:rsidR="00E45CD3" w:rsidRDefault="00E45CD3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Проблемы реалистичности Целей (постоянное занижение или завышение)</w:t>
                        </w:r>
                      </w:p>
                      <w:p w:rsidR="00E45CD3" w:rsidRDefault="00E45CD3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Отсутствие или угасание активной жизненной позиции, «атакующего» Лидерского подхода, приводящее к торможению в жизни</w:t>
                        </w:r>
                      </w:p>
                      <w:p w:rsidR="00E45CD3" w:rsidRDefault="00E45CD3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 xml:space="preserve">Отсутствие поисковой активности, творческого,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креативного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 xml:space="preserve"> подхода. Готовность удовлетворяться простейшим стандартным вариантом решения проблем.</w:t>
                        </w: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>Стресс-менеджмент - новый подход к управлению стрессом</w:t>
                        </w:r>
                      </w:p>
                      <w:p w:rsidR="00E45CD3" w:rsidRDefault="00E45CD3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Стресс - как источник жизненных сил. Стресс в нашей жизни.</w:t>
                        </w:r>
                      </w:p>
                      <w:p w:rsidR="00E45CD3" w:rsidRDefault="00E45CD3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Современные представления о механизмах стресса.</w:t>
                        </w:r>
                      </w:p>
                      <w:p w:rsidR="00E45CD3" w:rsidRDefault="00E45CD3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Источники стресса в коммерческой организации.</w:t>
                        </w:r>
                      </w:p>
                      <w:p w:rsidR="00E45CD3" w:rsidRDefault="00E45CD3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Профилактика стресса в организации.</w:t>
                        </w:r>
                      </w:p>
                      <w:p w:rsidR="00E45CD3" w:rsidRDefault="00E45CD3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 xml:space="preserve">Самостоятельная профилактика стресса. Приемы психологической и физиологической регуляции уровня стресса. Навыки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саморегуляции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.</w:t>
                        </w:r>
                      </w:p>
                      <w:p w:rsidR="00E45CD3" w:rsidRDefault="00E45CD3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Методы индивидуального стресс – менеджмента. Техники создания уравновешенности и самоконтроля.</w:t>
                        </w:r>
                      </w:p>
                      <w:p w:rsidR="00E45CD3" w:rsidRDefault="00E45CD3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Отработка умения мобилизации всех сил в критических ситуациях. Навыки быстрого расслабления и отдыха.</w:t>
                        </w:r>
                      </w:p>
                      <w:p w:rsidR="00E45CD3" w:rsidRDefault="00E45CD3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Создание и использование разных эмоциональных состояний в зависимости от ситуаций.</w:t>
                        </w:r>
                      </w:p>
                      <w:p w:rsidR="00E45CD3" w:rsidRDefault="00E45CD3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Преодоление психологических последствий стрессовых ситуаций.</w:t>
                        </w: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>Спикер:</w:t>
                        </w:r>
                        <w:r>
                          <w:rPr>
                            <w:rFonts w:ascii="Verdana" w:hAnsi="Verdana"/>
                            <w:color w:val="222222"/>
                          </w:rPr>
                          <w:t xml:space="preserve"> Игорь Ткач - ведущий бизнес-тренер Дальнего Востока, основатель «Высшей школы профессионалов».</w:t>
                        </w: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color w:val="222222"/>
                            <w:shd w:val="clear" w:color="auto" w:fill="FFFFFF"/>
                          </w:rPr>
                          <w:t>Для участия необходимо пройти регистрацию по</w:t>
                        </w:r>
                        <w:r>
                          <w:rPr>
                            <w:rFonts w:ascii="Verdana" w:hAnsi="Verdana"/>
                            <w:color w:val="222222"/>
                          </w:rPr>
                          <w:t xml:space="preserve"> </w:t>
                        </w:r>
                        <w:hyperlink r:id="rId6" w:tgtFrame="_blank" w:history="1">
                          <w:r>
                            <w:rPr>
                              <w:rStyle w:val="a5"/>
                              <w:rFonts w:ascii="Verdana" w:hAnsi="Verdana"/>
                              <w:color w:val="333333"/>
                              <w:u w:val="single"/>
                              <w:shd w:val="clear" w:color="auto" w:fill="FFFFFF"/>
                            </w:rPr>
                            <w:t>ссылке</w:t>
                          </w:r>
                        </w:hyperlink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>04 июля 10:00-18:00</w:t>
                        </w: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 xml:space="preserve">г. Владивосток, ул. Тигровая,30, </w:t>
                        </w:r>
                        <w:proofErr w:type="spellStart"/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>Коворкинг</w:t>
                        </w:r>
                        <w:proofErr w:type="spellEnd"/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 xml:space="preserve"> «Дом», 11 этаж, зал</w:t>
                        </w:r>
                        <w:proofErr w:type="gramStart"/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 xml:space="preserve"> В</w:t>
                        </w:r>
                        <w:proofErr w:type="gramEnd"/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>Семинар «Эффективные деловые коммуникации для социальных предпринимателей»</w:t>
                        </w: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>Модели поведения и типологии в бизнес – коммуникациях</w:t>
                        </w: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</w:p>
                      <w:p w:rsidR="00E45CD3" w:rsidRDefault="00E45CD3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Возможности и ограничения типологий.</w:t>
                        </w:r>
                      </w:p>
                      <w:p w:rsidR="00E45CD3" w:rsidRDefault="00E45CD3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Экспресс – диагностика партнера по переговорам.</w:t>
                        </w:r>
                      </w:p>
                      <w:p w:rsidR="00E45CD3" w:rsidRDefault="00E45CD3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Модель DISC  и ее использование для усиления убеждения на переговорах.</w:t>
                        </w:r>
                      </w:p>
                      <w:p w:rsidR="00E45CD3" w:rsidRDefault="00E45CD3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 xml:space="preserve">Переговорные возможности реализации типологии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Майерс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Бриггс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.</w:t>
                        </w:r>
                      </w:p>
                      <w:p w:rsidR="00E45CD3" w:rsidRDefault="00E45CD3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 xml:space="preserve">Упрощенная модель диагностики по Д.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Гиттингеру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.</w:t>
                        </w:r>
                      </w:p>
                      <w:p w:rsidR="00E45CD3" w:rsidRDefault="00E45CD3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Концепция «Триединого мозга» для учета результативности рационального и эмоционального влияния на переговорах.</w:t>
                        </w: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 xml:space="preserve">Пирамида логических (ценностных) уровней Р. </w:t>
                        </w:r>
                        <w:proofErr w:type="spellStart"/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>Дилтса</w:t>
                        </w:r>
                        <w:proofErr w:type="spellEnd"/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 xml:space="preserve"> как инструмент влияния и управления </w:t>
                        </w:r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lastRenderedPageBreak/>
                          <w:t>через коммуникации</w:t>
                        </w: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</w:p>
                      <w:p w:rsidR="00E45CD3" w:rsidRDefault="00E45CD3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 xml:space="preserve">Составные части модели Р.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Дилтса</w:t>
                        </w:r>
                        <w:proofErr w:type="spellEnd"/>
                      </w:p>
                      <w:p w:rsidR="00E45CD3" w:rsidRDefault="00E45CD3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Распознавание доминирующего текущего уровня модели у оппонента.</w:t>
                        </w:r>
                      </w:p>
                      <w:p w:rsidR="00E45CD3" w:rsidRDefault="00E45CD3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Механизм скольжения по уровням в коммуникациях.</w:t>
                        </w:r>
                      </w:p>
                      <w:p w:rsidR="00E45CD3" w:rsidRDefault="00E45CD3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Перевод и закрепление мотивационного вектора на заданный уровень в переговорном процессе.</w:t>
                        </w: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>Практическая работа по закреплению навыков</w:t>
                        </w: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</w:p>
                      <w:p w:rsidR="00E45CD3" w:rsidRDefault="00E45CD3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Style w:val="a5"/>
                            <w:rFonts w:ascii="Verdana" w:eastAsia="Times New Roman" w:hAnsi="Verdana"/>
                            <w:color w:val="222222"/>
                          </w:rPr>
                          <w:t>Отработка практических навыков в</w:t>
                        </w: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 xml:space="preserve">оздействия (противодействия) на партнеров по внутренним и внешним переговорам, с использованием  </w:t>
                        </w:r>
                        <w:r>
                          <w:rPr>
                            <w:rStyle w:val="a5"/>
                            <w:rFonts w:ascii="Verdana" w:eastAsia="Times New Roman" w:hAnsi="Verdana"/>
                            <w:color w:val="222222"/>
                          </w:rPr>
                          <w:t xml:space="preserve">распознавания типологии, применения иерархии (пирамиды) ценностей Р. </w:t>
                        </w:r>
                        <w:proofErr w:type="spellStart"/>
                        <w:r>
                          <w:rPr>
                            <w:rStyle w:val="a5"/>
                            <w:rFonts w:ascii="Verdana" w:eastAsia="Times New Roman" w:hAnsi="Verdana"/>
                            <w:color w:val="222222"/>
                          </w:rPr>
                          <w:t>Дилтса</w:t>
                        </w:r>
                        <w:proofErr w:type="spellEnd"/>
                        <w:r>
                          <w:rPr>
                            <w:rStyle w:val="a5"/>
                            <w:rFonts w:ascii="Verdana" w:eastAsia="Times New Roman" w:hAnsi="Verdana"/>
                            <w:color w:val="222222"/>
                          </w:rPr>
                          <w:t>.</w:t>
                        </w:r>
                      </w:p>
                      <w:p w:rsidR="00E45CD3" w:rsidRDefault="00E45CD3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Построение и использование схем, навязывающих логику поведения.</w:t>
                        </w:r>
                      </w:p>
                      <w:p w:rsidR="00E45CD3" w:rsidRDefault="00E45CD3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Психологические ловушки.</w:t>
                        </w:r>
                      </w:p>
                      <w:p w:rsidR="00E45CD3" w:rsidRDefault="00E45CD3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Style w:val="a5"/>
                            <w:rFonts w:ascii="Verdana" w:eastAsia="Times New Roman" w:hAnsi="Verdana"/>
                            <w:color w:val="222222"/>
                          </w:rPr>
                          <w:t>Усиление атаки и защиты в агрессивных переговорах</w:t>
                        </w:r>
                      </w:p>
                      <w:p w:rsidR="00E45CD3" w:rsidRDefault="00E45CD3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Манипулирование и противодействие приемам манипулирования в переговорах.</w:t>
                        </w: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>Ресурсные состояния</w:t>
                        </w: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</w:p>
                      <w:p w:rsidR="00E45CD3" w:rsidRDefault="00E45CD3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 xml:space="preserve">Как «зарядить» батарейки для повышения уровня деловой активности, переговорной устойчивости и выносливости. Участникам тренинга будет предложен набор правил и приемов для повышения и удержания на оптимальном рабочем уровне целенаправленного внимания, эмоционального равновесия и других психофизических характеристик для успешного поведения при выполнении рабочих задач и на переговорах. Данные приемы будут предлагаться </w:t>
                        </w: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lastRenderedPageBreak/>
                          <w:t>в перерывах между основными блоками программы тренинга. </w:t>
                        </w: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>Спикер:</w:t>
                        </w:r>
                        <w:r>
                          <w:rPr>
                            <w:rFonts w:ascii="Verdana" w:hAnsi="Verdana"/>
                            <w:color w:val="222222"/>
                          </w:rPr>
                          <w:t xml:space="preserve"> Игорь Ткач - ведущий бизнес-тренер Дальнего Востока, основатель «Высшей школы профессионалов».</w:t>
                        </w:r>
                      </w:p>
                      <w:p w:rsidR="00E45CD3" w:rsidRDefault="00E45CD3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</w:p>
                      <w:p w:rsidR="00E45CD3" w:rsidRDefault="00E45CD3">
                        <w:pPr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color w:val="222222"/>
                            <w:shd w:val="clear" w:color="auto" w:fill="FFFFFF"/>
                          </w:rPr>
                          <w:t>Для участия необходимо пройти регистрацию по</w:t>
                        </w:r>
                        <w:r>
                          <w:rPr>
                            <w:rFonts w:ascii="Verdana" w:hAnsi="Verdana"/>
                            <w:color w:val="222222"/>
                          </w:rPr>
                          <w:t xml:space="preserve"> </w:t>
                        </w:r>
                        <w:hyperlink r:id="rId7" w:tgtFrame="_blank" w:history="1">
                          <w:r>
                            <w:rPr>
                              <w:rStyle w:val="a5"/>
                              <w:rFonts w:ascii="Verdana" w:hAnsi="Verdana"/>
                              <w:color w:val="333333"/>
                              <w:u w:val="single"/>
                              <w:shd w:val="clear" w:color="auto" w:fill="FFFFFF"/>
                            </w:rPr>
                            <w:t>ссылке</w:t>
                          </w:r>
                        </w:hyperlink>
                      </w:p>
                    </w:tc>
                  </w:tr>
                </w:tbl>
                <w:p w:rsidR="00E45CD3" w:rsidRDefault="00E45CD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45CD3" w:rsidRDefault="00E45CD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45CD3" w:rsidRDefault="00E45CD3" w:rsidP="00E45CD3">
      <w:pPr>
        <w:rPr>
          <w:sz w:val="2"/>
          <w:szCs w:val="2"/>
        </w:rPr>
      </w:pPr>
    </w:p>
    <w:tbl>
      <w:tblPr>
        <w:tblW w:w="8250" w:type="dxa"/>
        <w:jc w:val="center"/>
        <w:tblCellMar>
          <w:left w:w="0" w:type="dxa"/>
          <w:right w:w="0" w:type="dxa"/>
        </w:tblCellMar>
        <w:tblLook w:val="04A0"/>
      </w:tblPr>
      <w:tblGrid>
        <w:gridCol w:w="8250"/>
      </w:tblGrid>
      <w:tr w:rsidR="00E45CD3" w:rsidTr="00E45CD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250"/>
            </w:tblGrid>
            <w:tr w:rsidR="00E45CD3"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50"/>
                  </w:tblGrid>
                  <w:tr w:rsidR="00E45CD3">
                    <w:trPr>
                      <w:trHeight w:val="750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50"/>
                        </w:tblGrid>
                        <w:tr w:rsidR="00E45CD3">
                          <w:trPr>
                            <w:trHeight w:val="15"/>
                          </w:trPr>
                          <w:tc>
                            <w:tcPr>
                              <w:tcW w:w="5000" w:type="pct"/>
                              <w:shd w:val="clear" w:color="auto" w:fill="CCCCCC"/>
                              <w:vAlign w:val="center"/>
                              <w:hideMark/>
                            </w:tcPr>
                            <w:p w:rsidR="00E45CD3" w:rsidRDefault="00E45CD3">
                              <w:pPr>
                                <w:spacing w:line="1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45CD3" w:rsidRDefault="00E45CD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45CD3" w:rsidRDefault="00E45CD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45CD3" w:rsidRDefault="00E45CD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45CD3" w:rsidRDefault="00E45CD3" w:rsidP="00E45CD3">
      <w:pPr>
        <w:rPr>
          <w:sz w:val="2"/>
          <w:szCs w:val="2"/>
        </w:rPr>
      </w:pPr>
    </w:p>
    <w:tbl>
      <w:tblPr>
        <w:tblW w:w="8250" w:type="dxa"/>
        <w:jc w:val="center"/>
        <w:tblCellMar>
          <w:left w:w="0" w:type="dxa"/>
          <w:right w:w="0" w:type="dxa"/>
        </w:tblCellMar>
        <w:tblLook w:val="04A0"/>
      </w:tblPr>
      <w:tblGrid>
        <w:gridCol w:w="8250"/>
      </w:tblGrid>
      <w:tr w:rsidR="00E45CD3" w:rsidTr="00E45CD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250"/>
            </w:tblGrid>
            <w:tr w:rsidR="00E45CD3"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50"/>
                  </w:tblGrid>
                  <w:tr w:rsidR="00E45CD3">
                    <w:tc>
                      <w:tcPr>
                        <w:tcW w:w="5000" w:type="pct"/>
                        <w:tcMar>
                          <w:top w:w="75" w:type="dxa"/>
                          <w:left w:w="600" w:type="dxa"/>
                          <w:bottom w:w="75" w:type="dxa"/>
                          <w:right w:w="600" w:type="dxa"/>
                        </w:tcMar>
                        <w:hideMark/>
                      </w:tcPr>
                      <w:p w:rsidR="00E45CD3" w:rsidRDefault="00E45CD3">
                        <w:pPr>
                          <w:spacing w:line="288" w:lineRule="atLeast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Style w:val="a6"/>
                            <w:rFonts w:ascii="Georgia" w:hAnsi="Georgia"/>
                            <w:color w:val="222222"/>
                          </w:rPr>
                          <w:t>С уважением,</w:t>
                        </w:r>
                        <w:r>
                          <w:rPr>
                            <w:rFonts w:ascii="Georgia" w:hAnsi="Georgia"/>
                            <w:i/>
                            <w:iCs/>
                            <w:color w:val="222222"/>
                          </w:rPr>
                          <w:br/>
                        </w:r>
                        <w:r>
                          <w:rPr>
                            <w:rStyle w:val="a6"/>
                            <w:rFonts w:ascii="Georgia" w:hAnsi="Georgia"/>
                            <w:color w:val="222222"/>
                          </w:rPr>
                          <w:t>АНО «Центр поддержки предпринимательства Приморского края»</w:t>
                        </w:r>
                        <w:r>
                          <w:rPr>
                            <w:rFonts w:ascii="Georgia" w:hAnsi="Georgia"/>
                            <w:i/>
                            <w:iCs/>
                            <w:color w:val="222222"/>
                          </w:rPr>
                          <w:br/>
                        </w:r>
                        <w:r>
                          <w:rPr>
                            <w:rStyle w:val="a6"/>
                            <w:rFonts w:ascii="Georgia" w:hAnsi="Georgia"/>
                            <w:color w:val="222222"/>
                          </w:rPr>
                          <w:t>690091, Приморский край, г. Владивосток</w:t>
                        </w:r>
                        <w:r>
                          <w:rPr>
                            <w:rFonts w:ascii="Georgia" w:hAnsi="Georgia"/>
                            <w:i/>
                            <w:iCs/>
                            <w:color w:val="222222"/>
                          </w:rPr>
                          <w:br/>
                        </w:r>
                        <w:r>
                          <w:rPr>
                            <w:rStyle w:val="a6"/>
                            <w:rFonts w:ascii="Georgia" w:hAnsi="Georgia"/>
                            <w:color w:val="222222"/>
                          </w:rPr>
                          <w:t xml:space="preserve">ул. </w:t>
                        </w:r>
                        <w:proofErr w:type="gramStart"/>
                        <w:r>
                          <w:rPr>
                            <w:rStyle w:val="a6"/>
                            <w:rFonts w:ascii="Georgia" w:hAnsi="Georgia"/>
                            <w:color w:val="222222"/>
                          </w:rPr>
                          <w:t>Тигровая</w:t>
                        </w:r>
                        <w:proofErr w:type="gramEnd"/>
                        <w:r>
                          <w:rPr>
                            <w:rStyle w:val="a6"/>
                            <w:rFonts w:ascii="Georgia" w:hAnsi="Georgia"/>
                            <w:color w:val="222222"/>
                          </w:rPr>
                          <w:t>, 7, офис 603</w:t>
                        </w:r>
                        <w:r>
                          <w:rPr>
                            <w:rFonts w:ascii="Georgia" w:hAnsi="Georgia"/>
                            <w:i/>
                            <w:iCs/>
                            <w:color w:val="222222"/>
                          </w:rPr>
                          <w:br/>
                        </w:r>
                        <w:r>
                          <w:rPr>
                            <w:rStyle w:val="a6"/>
                            <w:rFonts w:ascii="Georgia" w:hAnsi="Georgia"/>
                            <w:color w:val="222222"/>
                          </w:rPr>
                          <w:t>+7 (423) 279 59 09, </w:t>
                        </w:r>
                        <w:r>
                          <w:rPr>
                            <w:rFonts w:ascii="Georgia" w:hAnsi="Georgia"/>
                            <w:i/>
                            <w:iCs/>
                            <w:color w:val="222222"/>
                          </w:rPr>
                          <w:br/>
                        </w:r>
                        <w:r>
                          <w:rPr>
                            <w:rStyle w:val="a6"/>
                            <w:rFonts w:ascii="Georgia" w:hAnsi="Georgia"/>
                            <w:color w:val="222222"/>
                          </w:rPr>
                          <w:t>+7 (423) 279 59 10</w:t>
                        </w:r>
                        <w:r>
                          <w:rPr>
                            <w:rFonts w:ascii="Georgia" w:hAnsi="Georgia"/>
                            <w:i/>
                            <w:iCs/>
                            <w:color w:val="222222"/>
                          </w:rPr>
                          <w:br/>
                        </w:r>
                        <w:hyperlink r:id="rId8" w:history="1">
                          <w:r>
                            <w:rPr>
                              <w:rStyle w:val="a3"/>
                              <w:rFonts w:ascii="Georgia" w:hAnsi="Georgia"/>
                            </w:rPr>
                            <w:t>http://mb.primorsky.ru/</w:t>
                          </w:r>
                        </w:hyperlink>
                        <w:r>
                          <w:rPr>
                            <w:rStyle w:val="a6"/>
                            <w:rFonts w:ascii="Georgia" w:hAnsi="Georgia"/>
                            <w:color w:val="222222"/>
                          </w:rPr>
                          <w:t> </w:t>
                        </w:r>
                      </w:p>
                    </w:tc>
                  </w:tr>
                </w:tbl>
                <w:p w:rsidR="00E45CD3" w:rsidRDefault="00E45CD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45CD3" w:rsidRDefault="00E45CD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C5DF8" w:rsidRDefault="008C5DF8"/>
    <w:sectPr w:rsidR="008C5DF8" w:rsidSect="008C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64D3"/>
    <w:multiLevelType w:val="multilevel"/>
    <w:tmpl w:val="8D10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348CE"/>
    <w:multiLevelType w:val="multilevel"/>
    <w:tmpl w:val="7248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004AC"/>
    <w:multiLevelType w:val="multilevel"/>
    <w:tmpl w:val="EF28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D7357"/>
    <w:multiLevelType w:val="multilevel"/>
    <w:tmpl w:val="5190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FC468C"/>
    <w:multiLevelType w:val="multilevel"/>
    <w:tmpl w:val="5438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D557B6"/>
    <w:multiLevelType w:val="multilevel"/>
    <w:tmpl w:val="5476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F36F4F"/>
    <w:multiLevelType w:val="multilevel"/>
    <w:tmpl w:val="F4A6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6A4B9F"/>
    <w:multiLevelType w:val="multilevel"/>
    <w:tmpl w:val="9CDE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0C32FF"/>
    <w:multiLevelType w:val="multilevel"/>
    <w:tmpl w:val="40E8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5CD3"/>
    <w:rsid w:val="00283E2B"/>
    <w:rsid w:val="0060586B"/>
    <w:rsid w:val="00625ED3"/>
    <w:rsid w:val="006618EB"/>
    <w:rsid w:val="007D5BE2"/>
    <w:rsid w:val="008C5DF8"/>
    <w:rsid w:val="00BB5332"/>
    <w:rsid w:val="00BD07F9"/>
    <w:rsid w:val="00C76B6D"/>
    <w:rsid w:val="00E041F4"/>
    <w:rsid w:val="00E45CD3"/>
    <w:rsid w:val="00EF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D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5C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5CD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45CD3"/>
    <w:rPr>
      <w:b/>
      <w:bCs/>
    </w:rPr>
  </w:style>
  <w:style w:type="character" w:styleId="a6">
    <w:name w:val="Emphasis"/>
    <w:basedOn w:val="a0"/>
    <w:uiPriority w:val="20"/>
    <w:qFormat/>
    <w:rsid w:val="00E45C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.primorsk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1-usndr.com/ru/mail_link_tracker?hash=66uuqf9t3cn9nxcropq38uzg5tizy737wkfhppyktronif6jhzhi3xwtx813snjeh9yxsjsccrsj56&amp;url=aHR0cHM6Ly9kb2NzLmdvb2dsZS5jb20vZm9ybXMvZC8xUzNNVDcxbVoxcWhQUVhaRkJrVTB3NkJFSWdLdnRNeU1qRGVIOFY2eXJIYy9lZGl0P3VzcD1zaGFyaW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1-usndr.com/ru/mail_link_tracker?hash=61gr3as3asqhzmcropq38uzg5tizy737wkfhppyktronif6jhzhizaqafbkgf1jyetfhp4489c8tgk&amp;url=aHR0cHM6Ly9kb2NzLmdvb2dsZS5jb20vZm9ybXMvZC9lLzFGQUlwUUxTZkJhVHlqMmMxOWFMbDcxU0NBTEdXVmNYbnZSWTBVeXFGajBFWTZVd1JVRXdrLTZRL3ZpZXdmb3Jt" TargetMode="External"/><Relationship Id="rId5" Type="http://schemas.openxmlformats.org/officeDocument/2006/relationships/hyperlink" Target="http://us1-usndr.com/ru/mail_link_tracker?hash=6pd5urg76pa7h7cropq38uzg5tizy737wkfhppyktronif6jhzhiw9pprty6xhrrxf3rtyn8fpuy3e&amp;url=aHR0cHM6Ly9kb2NzLmdvb2dsZS5jb20vZm9ybXMvZC8xZXFDM0NUazEtcHBDLXBLem5lMkR2d2hpUl90djRnRFZUZUlTRXdwR0FqUS9lZGl0P3VzcD1zaGFyaW5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987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dcterms:created xsi:type="dcterms:W3CDTF">2019-06-16T23:54:00Z</dcterms:created>
  <dcterms:modified xsi:type="dcterms:W3CDTF">2019-06-16T23:54:00Z</dcterms:modified>
</cp:coreProperties>
</file>